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787F31" w:rsidRDefault="0023618D" w:rsidP="00CE46F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E46FD" w:rsidRPr="00787F3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мая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п. Клюквинка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787F31" w:rsidRDefault="00FB4B50" w:rsidP="00073877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73877" w:rsidRPr="00787F31">
              <w:rPr>
                <w:rFonts w:ascii="Arial" w:hAnsi="Arial" w:cs="Arial"/>
                <w:bCs/>
                <w:sz w:val="24"/>
                <w:szCs w:val="24"/>
              </w:rPr>
              <w:t>55</w:t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787F31">
        <w:rPr>
          <w:sz w:val="24"/>
          <w:szCs w:val="24"/>
        </w:rPr>
        <w:t>орядка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 w:rsidRPr="00787F31">
        <w:rPr>
          <w:sz w:val="24"/>
          <w:szCs w:val="24"/>
        </w:rPr>
        <w:t>оставления, утверждения и ведения бюджетной сметы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Клюквинского сельского поселения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2F3130" w:rsidRPr="00787F31" w:rsidRDefault="002F3130" w:rsidP="002F3130">
      <w:pPr>
        <w:pStyle w:val="a9"/>
        <w:rPr>
          <w:rFonts w:ascii="Arial" w:eastAsia="Calibri" w:hAnsi="Arial" w:cs="Arial"/>
          <w:bCs/>
          <w:sz w:val="24"/>
          <w:szCs w:val="24"/>
        </w:rPr>
      </w:pPr>
      <w:r w:rsidRPr="00787F3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</w:t>
      </w:r>
    </w:p>
    <w:p w:rsidR="002F3130" w:rsidRPr="002F3130" w:rsidRDefault="002F3130" w:rsidP="002F3130">
      <w:pPr>
        <w:pStyle w:val="a9"/>
        <w:rPr>
          <w:rFonts w:eastAsia="Calibri"/>
          <w:bCs/>
          <w:sz w:val="24"/>
          <w:szCs w:val="24"/>
        </w:rPr>
      </w:pP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787F31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787F31">
        <w:rPr>
          <w:b/>
          <w:color w:val="000000" w:themeColor="text1"/>
          <w:sz w:val="24"/>
          <w:szCs w:val="24"/>
        </w:rPr>
        <w:t>ПРИКАЗЫВАЮ</w:t>
      </w:r>
      <w:r w:rsidR="00796073" w:rsidRPr="00787F31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787F31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1. </w:t>
      </w:r>
      <w:bookmarkStart w:id="0" w:name="_GoBack"/>
      <w:r w:rsidR="008B2583" w:rsidRPr="00787F31">
        <w:rPr>
          <w:color w:val="000000" w:themeColor="text1"/>
          <w:sz w:val="24"/>
          <w:szCs w:val="24"/>
        </w:rPr>
        <w:t xml:space="preserve">Утвердить </w:t>
      </w:r>
      <w:bookmarkEnd w:id="0"/>
      <w:r w:rsidR="00CE46FD" w:rsidRPr="00787F31">
        <w:rPr>
          <w:color w:val="000000" w:themeColor="text1"/>
          <w:sz w:val="24"/>
          <w:szCs w:val="24"/>
        </w:rPr>
        <w:t>порядок составления, утверждения и ведения</w:t>
      </w:r>
      <w:r w:rsidR="00874F31" w:rsidRPr="00787F31">
        <w:rPr>
          <w:color w:val="000000" w:themeColor="text1"/>
          <w:sz w:val="24"/>
          <w:szCs w:val="24"/>
        </w:rPr>
        <w:t xml:space="preserve"> бюджетной сметы </w:t>
      </w:r>
      <w:r w:rsidR="007E3E40">
        <w:rPr>
          <w:color w:val="000000" w:themeColor="text1"/>
          <w:sz w:val="24"/>
          <w:szCs w:val="24"/>
        </w:rPr>
        <w:t>Администрации</w:t>
      </w:r>
      <w:r w:rsidR="00874F31" w:rsidRPr="00787F31">
        <w:rPr>
          <w:color w:val="000000"/>
          <w:sz w:val="24"/>
          <w:szCs w:val="24"/>
        </w:rPr>
        <w:t xml:space="preserve"> </w:t>
      </w:r>
      <w:r w:rsidR="007E3E40">
        <w:rPr>
          <w:color w:val="000000" w:themeColor="text1"/>
          <w:sz w:val="24"/>
          <w:szCs w:val="24"/>
        </w:rPr>
        <w:t>Клюквинского сельского поселения</w:t>
      </w:r>
      <w:r w:rsidR="00361E1D" w:rsidRPr="00787F31">
        <w:rPr>
          <w:color w:val="000000" w:themeColor="text1"/>
          <w:sz w:val="24"/>
          <w:szCs w:val="24"/>
        </w:rPr>
        <w:t xml:space="preserve"> </w:t>
      </w:r>
      <w:r w:rsidR="009560DA" w:rsidRPr="00787F31">
        <w:rPr>
          <w:color w:val="000000" w:themeColor="text1"/>
          <w:sz w:val="24"/>
          <w:szCs w:val="24"/>
        </w:rPr>
        <w:t>согласно приложению</w:t>
      </w:r>
      <w:r w:rsidR="00FB4B50" w:rsidRPr="00787F31">
        <w:rPr>
          <w:color w:val="000000" w:themeColor="text1"/>
          <w:sz w:val="24"/>
          <w:szCs w:val="24"/>
        </w:rPr>
        <w:t xml:space="preserve"> к настоящему </w:t>
      </w:r>
      <w:r w:rsidR="007E3E40">
        <w:rPr>
          <w:color w:val="000000" w:themeColor="text1"/>
          <w:sz w:val="24"/>
          <w:szCs w:val="24"/>
        </w:rPr>
        <w:t>постановлению</w:t>
      </w:r>
      <w:r w:rsidR="00FB4B50" w:rsidRPr="00787F31">
        <w:rPr>
          <w:color w:val="000000" w:themeColor="text1"/>
          <w:sz w:val="24"/>
          <w:szCs w:val="24"/>
        </w:rPr>
        <w:t>.</w:t>
      </w:r>
    </w:p>
    <w:p w:rsidR="00816051" w:rsidRPr="00787F3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787F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787F3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01.01.2020</w:t>
      </w:r>
      <w:r w:rsidR="00EA6A70" w:rsidRPr="00787F31">
        <w:rPr>
          <w:rFonts w:ascii="Arial" w:hAnsi="Arial" w:cs="Arial"/>
          <w:sz w:val="24"/>
          <w:szCs w:val="24"/>
        </w:rPr>
        <w:t xml:space="preserve"> года.</w:t>
      </w:r>
    </w:p>
    <w:p w:rsidR="00D76A93" w:rsidRPr="00787F31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           </w:t>
      </w:r>
      <w:r w:rsidR="007E3E40">
        <w:rPr>
          <w:color w:val="000000" w:themeColor="text1"/>
          <w:sz w:val="24"/>
          <w:szCs w:val="24"/>
        </w:rPr>
        <w:t>3. Разместить настоящее</w:t>
      </w:r>
      <w:r w:rsidR="00D76A93" w:rsidRPr="00787F31">
        <w:rPr>
          <w:color w:val="000000" w:themeColor="text1"/>
          <w:sz w:val="24"/>
          <w:szCs w:val="24"/>
        </w:rPr>
        <w:t xml:space="preserve"> </w:t>
      </w:r>
      <w:r w:rsidR="007E3E40">
        <w:rPr>
          <w:color w:val="000000" w:themeColor="text1"/>
          <w:sz w:val="24"/>
          <w:szCs w:val="24"/>
        </w:rPr>
        <w:t>постановление</w:t>
      </w:r>
      <w:r w:rsidR="00D76A93" w:rsidRPr="00787F31">
        <w:rPr>
          <w:color w:val="000000" w:themeColor="text1"/>
          <w:sz w:val="24"/>
          <w:szCs w:val="24"/>
        </w:rPr>
        <w:t xml:space="preserve"> на официальном сайте Администрации Верхнекетского района.</w:t>
      </w:r>
    </w:p>
    <w:p w:rsidR="000003E8" w:rsidRPr="00787F31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настоящего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512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>возложить на ведущего специалиста по финансам Администрации Клюквинского сельского поселения</w:t>
      </w:r>
      <w:r w:rsidR="007E3E40">
        <w:rPr>
          <w:rFonts w:ascii="Arial" w:hAnsi="Arial" w:cs="Arial"/>
          <w:sz w:val="24"/>
          <w:szCs w:val="24"/>
        </w:rPr>
        <w:t>.</w:t>
      </w:r>
    </w:p>
    <w:p w:rsidR="00796073" w:rsidRPr="00787F31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40" w:rsidRPr="00EA6A70" w:rsidRDefault="007E3E40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93" w:rsidRPr="00EA6A70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F31" w:rsidRPr="006078D1" w:rsidRDefault="00787F31" w:rsidP="00787F3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Клюквинского сельского поселения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А.Г. Соловьева</w:t>
      </w:r>
    </w:p>
    <w:p w:rsidR="00796073" w:rsidRPr="00EA6A70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E3E40" w:rsidRDefault="007E3E4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Pr="00EA6A70" w:rsidRDefault="00FA3665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Приложение</w:t>
      </w:r>
      <w:r w:rsidR="00FB4B50" w:rsidRPr="00EA6A70">
        <w:rPr>
          <w:rFonts w:ascii="Times New Roman" w:hAnsi="Times New Roman" w:cs="Times New Roman"/>
          <w:color w:val="000000" w:themeColor="text1"/>
        </w:rPr>
        <w:t xml:space="preserve"> </w:t>
      </w:r>
    </w:p>
    <w:p w:rsidR="00796073" w:rsidRPr="00EA6A70" w:rsidRDefault="00816051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У</w:t>
      </w:r>
      <w:r w:rsidR="006750B9" w:rsidRPr="00EA6A70">
        <w:rPr>
          <w:rFonts w:ascii="Times New Roman" w:hAnsi="Times New Roman" w:cs="Times New Roman"/>
          <w:color w:val="000000" w:themeColor="text1"/>
        </w:rPr>
        <w:t>твержден</w:t>
      </w:r>
      <w:r w:rsidR="00DB683B">
        <w:rPr>
          <w:rFonts w:ascii="Times New Roman" w:hAnsi="Times New Roman" w:cs="Times New Roman"/>
          <w:color w:val="000000" w:themeColor="text1"/>
        </w:rPr>
        <w:t>о</w:t>
      </w:r>
      <w:r w:rsidR="006B7E32" w:rsidRPr="00EA6A70">
        <w:rPr>
          <w:rFonts w:ascii="Times New Roman" w:hAnsi="Times New Roman" w:cs="Times New Roman"/>
          <w:color w:val="000000" w:themeColor="text1"/>
        </w:rPr>
        <w:t xml:space="preserve"> </w:t>
      </w:r>
      <w:r w:rsidR="00DB683B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6750B9" w:rsidRPr="00EA6A70" w:rsidRDefault="006750B9" w:rsidP="006750B9">
      <w:pPr>
        <w:pStyle w:val="ConsPlusTitle"/>
        <w:widowControl/>
        <w:ind w:left="5670"/>
        <w:jc w:val="right"/>
        <w:outlineLvl w:val="0"/>
        <w:rPr>
          <w:rFonts w:ascii="Times New Roman" w:hAnsi="Times New Roman" w:cs="Times New Roman"/>
          <w:b w:val="0"/>
          <w:bCs/>
        </w:rPr>
      </w:pPr>
      <w:bookmarkStart w:id="1" w:name="P37"/>
      <w:bookmarkEnd w:id="1"/>
      <w:r w:rsidRPr="00EA6A70">
        <w:rPr>
          <w:rFonts w:ascii="Times New Roman" w:hAnsi="Times New Roman" w:cs="Times New Roman"/>
          <w:b w:val="0"/>
        </w:rPr>
        <w:t>Администрации Клюквинского сельского поселения</w:t>
      </w:r>
      <w:r w:rsidR="00DB683B">
        <w:rPr>
          <w:rFonts w:ascii="Times New Roman" w:hAnsi="Times New Roman" w:cs="Times New Roman"/>
          <w:b w:val="0"/>
        </w:rPr>
        <w:t xml:space="preserve"> от 28.05.2020 № </w:t>
      </w:r>
      <w:r w:rsidR="00073877">
        <w:rPr>
          <w:rFonts w:ascii="Times New Roman" w:hAnsi="Times New Roman" w:cs="Times New Roman"/>
          <w:b w:val="0"/>
        </w:rPr>
        <w:t>55</w:t>
      </w:r>
    </w:p>
    <w:p w:rsidR="00816051" w:rsidRDefault="00816051" w:rsidP="00EA6A70">
      <w:pPr>
        <w:pStyle w:val="ConsPlusTitle"/>
        <w:widowControl/>
        <w:ind w:left="5670"/>
        <w:jc w:val="center"/>
        <w:outlineLvl w:val="0"/>
        <w:rPr>
          <w:b w:val="0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ПОРЯДОК</w:t>
      </w: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БЮДЖЕТНОЙ СМЕТЫ</w:t>
      </w:r>
    </w:p>
    <w:p w:rsidR="00EA6A70" w:rsidRDefault="00F0503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Клюквинского сельского поселения</w:t>
      </w: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B164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6485" w:rsidRPr="00B16485" w:rsidRDefault="00B16485" w:rsidP="00B164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и устанавливает порядок составления, утверждения и ведения бюджетной сметы Администрации Клюквинского сельского поселения (далее – Администрация поселения).</w:t>
      </w:r>
    </w:p>
    <w:p w:rsidR="00B16485" w:rsidRP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>1.2. Бюджетная смета (далее - смета) - это документ, устанавливающий в соответствии с классификацией расходов бюджетов лимиты бюджетных обязательств Администрации поселения.</w:t>
      </w:r>
    </w:p>
    <w:p w:rsid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>1.3. Операции по расходованию средств местного бюджета Клюквинского сельского поселения Верхнекетского района Томской области (далее- местный бюджет)  осуществляются Администрацией поселения на основании и согласно смете, утвержденной на очередной (текущий) финансовый год, в соответствии с бюджетным законодательством Российской Федерации, настоящим Порядком и учредительными документами (уставом) муниципального образования Клюквинское сельское поселение Верхнекетского района Томской области.</w:t>
      </w:r>
    </w:p>
    <w:p w:rsidR="00F05030" w:rsidRPr="00B16485" w:rsidRDefault="00F0503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II. СОСТАВЛЕНИЕ СМЕТЫ УЧРЕЖДЕНИЯ</w:t>
      </w:r>
    </w:p>
    <w:p w:rsidR="00EA6A70" w:rsidRPr="00CB4F1C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местного бюджета на основании доведенных до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B4F1C">
        <w:rPr>
          <w:rFonts w:ascii="Times New Roman" w:hAnsi="Times New Roman" w:cs="Times New Roman"/>
          <w:sz w:val="24"/>
          <w:szCs w:val="24"/>
        </w:rPr>
        <w:t xml:space="preserve">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</w:t>
      </w:r>
      <w:r w:rsidR="002F3130">
        <w:rPr>
          <w:rFonts w:ascii="Times New Roman" w:hAnsi="Times New Roman" w:cs="Times New Roman"/>
          <w:sz w:val="24"/>
          <w:szCs w:val="24"/>
        </w:rPr>
        <w:t>срок решения о бюджете на очередной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</w:t>
      </w:r>
      <w:r w:rsidR="00DB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субсидии бюджетным и автономным учреждениям), субсидий, субвенций и иных межбюджетных трансфертов</w:t>
      </w:r>
      <w:r w:rsidRPr="00CB4F1C">
        <w:rPr>
          <w:rFonts w:ascii="Times New Roman" w:hAnsi="Times New Roman" w:cs="Times New Roman"/>
          <w:sz w:val="24"/>
          <w:szCs w:val="24"/>
        </w:rPr>
        <w:t xml:space="preserve"> (далее - лимиты бюджетных обязательств).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t xml:space="preserve">2.2. </w:t>
      </w:r>
      <w:r w:rsidRPr="00DB1197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расчетных показателей, характеризующих деятельность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доведенных объемов лимитов бюджетных обязательств по фор</w:t>
      </w:r>
      <w:r w:rsidR="004274AF">
        <w:rPr>
          <w:rFonts w:ascii="Times New Roman" w:hAnsi="Times New Roman" w:cs="Times New Roman"/>
          <w:sz w:val="24"/>
          <w:szCs w:val="24"/>
        </w:rPr>
        <w:t>ме согласно приложению</w:t>
      </w:r>
      <w:r w:rsidRPr="00DB1197">
        <w:rPr>
          <w:rFonts w:ascii="Times New Roman" w:hAnsi="Times New Roman" w:cs="Times New Roman"/>
          <w:sz w:val="24"/>
          <w:szCs w:val="24"/>
        </w:rPr>
        <w:t xml:space="preserve"> </w:t>
      </w:r>
      <w:r w:rsidR="001F32C3">
        <w:rPr>
          <w:rFonts w:ascii="Times New Roman" w:hAnsi="Times New Roman" w:cs="Times New Roman"/>
          <w:sz w:val="24"/>
          <w:szCs w:val="24"/>
        </w:rPr>
        <w:t>№</w:t>
      </w:r>
      <w:r w:rsidR="00787F31">
        <w:rPr>
          <w:rFonts w:ascii="Times New Roman" w:hAnsi="Times New Roman" w:cs="Times New Roman"/>
          <w:sz w:val="24"/>
          <w:szCs w:val="24"/>
        </w:rPr>
        <w:t xml:space="preserve"> </w:t>
      </w:r>
      <w:r w:rsidR="001F32C3">
        <w:rPr>
          <w:rFonts w:ascii="Times New Roman" w:hAnsi="Times New Roman" w:cs="Times New Roman"/>
          <w:sz w:val="24"/>
          <w:szCs w:val="24"/>
        </w:rPr>
        <w:t>1</w:t>
      </w:r>
      <w:r w:rsidR="00787F31">
        <w:rPr>
          <w:rFonts w:ascii="Times New Roman" w:hAnsi="Times New Roman" w:cs="Times New Roman"/>
          <w:sz w:val="24"/>
          <w:szCs w:val="24"/>
        </w:rPr>
        <w:t>, № 2</w:t>
      </w:r>
      <w:r w:rsidR="001F32C3">
        <w:rPr>
          <w:rFonts w:ascii="Times New Roman" w:hAnsi="Times New Roman" w:cs="Times New Roman"/>
          <w:sz w:val="24"/>
          <w:szCs w:val="24"/>
        </w:rPr>
        <w:t xml:space="preserve">  </w:t>
      </w:r>
      <w:r w:rsidRPr="00DB1197">
        <w:rPr>
          <w:rFonts w:ascii="Times New Roman" w:hAnsi="Times New Roman" w:cs="Times New Roman"/>
          <w:sz w:val="24"/>
          <w:szCs w:val="24"/>
        </w:rPr>
        <w:t>к настоящему Порядку в двух экземплярах.</w:t>
      </w:r>
    </w:p>
    <w:p w:rsidR="00817BFB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с детализацией кодов видов расходов (далее - КВР), кодов статей (подстатей) </w:t>
      </w:r>
      <w:hyperlink r:id="rId7" w:history="1">
        <w:r w:rsidRPr="00DB1197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DB1197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 (далее - КОСГУ), в том числе с указанием дополнительных </w:t>
      </w:r>
      <w:r w:rsidRPr="00DB1197">
        <w:rPr>
          <w:rFonts w:ascii="Times New Roman" w:hAnsi="Times New Roman" w:cs="Times New Roman"/>
          <w:sz w:val="24"/>
          <w:szCs w:val="24"/>
        </w:rPr>
        <w:lastRenderedPageBreak/>
        <w:t>функциональных кодов (далее - Доп.ФК), дополнительных экономических кодов (далее - Доп.ЭК) и дополнительных кодов расходов (далее - Доп.КР). Смета составляется в рублях.</w:t>
      </w:r>
    </w:p>
    <w:p w:rsidR="00EA6A70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2.4. К смете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форме согласно приложению </w:t>
      </w:r>
      <w:r w:rsidR="001F32C3">
        <w:rPr>
          <w:rFonts w:ascii="Times New Roman" w:hAnsi="Times New Roman" w:cs="Times New Roman"/>
          <w:sz w:val="24"/>
          <w:szCs w:val="24"/>
        </w:rPr>
        <w:t xml:space="preserve">№ </w:t>
      </w:r>
      <w:r w:rsidR="00787F31">
        <w:rPr>
          <w:rFonts w:ascii="Times New Roman" w:hAnsi="Times New Roman" w:cs="Times New Roman"/>
          <w:sz w:val="24"/>
          <w:szCs w:val="24"/>
        </w:rPr>
        <w:t>3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 в двух экземплярах. </w:t>
      </w:r>
    </w:p>
    <w:p w:rsidR="001F32C3" w:rsidRPr="001F32C3" w:rsidRDefault="001F32C3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2.5. Формирование сметы осуществляется не позднее десяти рабочих дней со дня получения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 утвержденных лимитов бюджетных обязательств на текущий финансовый год (текущий финансовый год и плановый период) и плановый период.</w:t>
      </w:r>
    </w:p>
    <w:p w:rsidR="001F32C3" w:rsidRPr="00DB1197" w:rsidRDefault="001F32C3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197">
        <w:rPr>
          <w:rFonts w:ascii="Times New Roman" w:hAnsi="Times New Roman" w:cs="Times New Roman"/>
          <w:sz w:val="24"/>
          <w:szCs w:val="24"/>
        </w:rPr>
        <w:t>. УТВЕРЖДЕНИЕ СМЕТЫ УЧРЕЖДЕНИЯ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3.1. Смета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992966">
        <w:rPr>
          <w:rFonts w:ascii="Times New Roman" w:hAnsi="Times New Roman" w:cs="Times New Roman"/>
          <w:sz w:val="24"/>
          <w:szCs w:val="24"/>
        </w:rPr>
        <w:t>Главой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Клюквинского </w:t>
      </w:r>
      <w:r w:rsidR="00DB11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r w:rsidR="00D9766D">
        <w:rPr>
          <w:rFonts w:ascii="Times New Roman" w:hAnsi="Times New Roman" w:cs="Times New Roman"/>
          <w:sz w:val="24"/>
          <w:szCs w:val="24"/>
        </w:rPr>
        <w:t>ведущим специалистом по финансам</w:t>
      </w:r>
      <w:r w:rsidRPr="00DB1197">
        <w:rPr>
          <w:rFonts w:ascii="Times New Roman" w:hAnsi="Times New Roman" w:cs="Times New Roman"/>
          <w:sz w:val="24"/>
          <w:szCs w:val="24"/>
        </w:rPr>
        <w:t xml:space="preserve"> и исполнителем.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3.2. Смета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Клюквинского сельского поселения </w:t>
      </w:r>
      <w:r w:rsidRPr="00DB1197">
        <w:rPr>
          <w:rFonts w:ascii="Times New Roman" w:hAnsi="Times New Roman" w:cs="Times New Roman"/>
          <w:sz w:val="24"/>
          <w:szCs w:val="24"/>
        </w:rPr>
        <w:t>в течение 3 дней со дня предоставления указанной сметы.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I</w:t>
      </w:r>
      <w:r w:rsidRPr="00DB11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197">
        <w:rPr>
          <w:rFonts w:ascii="Times New Roman" w:hAnsi="Times New Roman" w:cs="Times New Roman"/>
          <w:sz w:val="24"/>
          <w:szCs w:val="24"/>
        </w:rPr>
        <w:t>. ВЕДЕНИЕ СМЕТЫ УЧРЕЖДЕНИЯ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4.1. Ведением сметы в целях настоящего Порядка является внесение изменений в смету в пределах доведенных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объемов соответствующих лимитов бюджетных обязательств.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объемы сметных назначений в случае изменения доведенного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сводной росписи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6B19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(далее – сводная роспись) и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КОСГУ, Доп.ЭК, Доп.ФК, Доп.КР,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4.3. Внесение изменений в смету, требующее изменения показателей сводной росписи и лимитов бюджетных обязательств, утверждается после внесения в установленном порядке изменений в сводную роспись и лимиты бюджетных обязательств.</w:t>
      </w:r>
    </w:p>
    <w:p w:rsidR="00EA6A70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</w:t>
      </w:r>
      <w:r w:rsidR="00C914FB">
        <w:rPr>
          <w:rFonts w:ascii="Times New Roman" w:hAnsi="Times New Roman" w:cs="Times New Roman"/>
          <w:sz w:val="24"/>
          <w:szCs w:val="24"/>
        </w:rPr>
        <w:t>4</w:t>
      </w:r>
      <w:r w:rsidRPr="00DB1197">
        <w:rPr>
          <w:rFonts w:ascii="Times New Roman" w:hAnsi="Times New Roman" w:cs="Times New Roman"/>
          <w:sz w:val="24"/>
          <w:szCs w:val="24"/>
        </w:rPr>
        <w:t xml:space="preserve">. Внесение изменений в смету утверждается руководителем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Клюквинского 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на основании Уведомления об изменении лимитов бюджетных обязательств по форме согласно приложению </w:t>
      </w:r>
      <w:r w:rsidR="00D9766D">
        <w:rPr>
          <w:rFonts w:ascii="Times New Roman" w:hAnsi="Times New Roman" w:cs="Times New Roman"/>
          <w:sz w:val="24"/>
          <w:szCs w:val="24"/>
        </w:rPr>
        <w:t>№ 2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71201" w:rsidRDefault="00071201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71201" w:rsidSect="00073877">
          <w:headerReference w:type="default" r:id="rId8"/>
          <w:headerReference w:type="first" r:id="rId9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1201" w:rsidRDefault="00071201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1FCB" w:rsidRP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t xml:space="preserve">Приложение </w:t>
      </w:r>
      <w:r w:rsidR="0055065C">
        <w:rPr>
          <w:rFonts w:ascii="Times New Roman" w:hAnsi="Times New Roman" w:cs="Times New Roman"/>
        </w:rPr>
        <w:t xml:space="preserve">№ </w:t>
      </w:r>
      <w:r w:rsidRPr="006A1FCB">
        <w:rPr>
          <w:rFonts w:ascii="Times New Roman" w:hAnsi="Times New Roman" w:cs="Times New Roman"/>
        </w:rPr>
        <w:t>1</w:t>
      </w:r>
    </w:p>
    <w:p w:rsidR="006A1FCB" w:rsidRPr="006A1FCB" w:rsidRDefault="0055065C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</w:t>
      </w:r>
      <w:r w:rsidR="006A1FCB" w:rsidRPr="006A1FCB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ия и ведения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Pr="006A1FCB" w:rsidRDefault="0055065C" w:rsidP="006A1FCB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бюджетной сметы </w:t>
      </w:r>
      <w:r w:rsidR="00D9766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 </w:t>
      </w:r>
    </w:p>
    <w:p w:rsidR="006A1FCB" w:rsidRDefault="006A1FC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t>Клюквинско</w:t>
      </w:r>
      <w:r w:rsidR="00D9766D">
        <w:rPr>
          <w:rFonts w:ascii="Times New Roman" w:hAnsi="Times New Roman" w:cs="Times New Roman"/>
        </w:rPr>
        <w:t>го</w:t>
      </w:r>
      <w:r w:rsidRPr="006A1FCB">
        <w:rPr>
          <w:rFonts w:ascii="Times New Roman" w:hAnsi="Times New Roman" w:cs="Times New Roman"/>
        </w:rPr>
        <w:t xml:space="preserve"> сельско</w:t>
      </w:r>
      <w:r w:rsidR="00D9766D">
        <w:rPr>
          <w:rFonts w:ascii="Times New Roman" w:hAnsi="Times New Roman" w:cs="Times New Roman"/>
        </w:rPr>
        <w:t>го</w:t>
      </w:r>
      <w:r w:rsidRPr="006A1FCB">
        <w:rPr>
          <w:rFonts w:ascii="Times New Roman" w:hAnsi="Times New Roman" w:cs="Times New Roman"/>
        </w:rPr>
        <w:t xml:space="preserve"> поселени</w:t>
      </w:r>
      <w:r w:rsidR="00D9766D">
        <w:rPr>
          <w:rFonts w:ascii="Times New Roman" w:hAnsi="Times New Roman" w:cs="Times New Roman"/>
        </w:rPr>
        <w:t>я , утвержденному,</w:t>
      </w:r>
      <w:r w:rsidR="0055065C">
        <w:rPr>
          <w:rFonts w:ascii="Times New Roman" w:hAnsi="Times New Roman" w:cs="Times New Roman"/>
        </w:rPr>
        <w:t xml:space="preserve"> </w:t>
      </w:r>
    </w:p>
    <w:p w:rsidR="006A1FCB" w:rsidRPr="006A1FCB" w:rsidRDefault="00DB683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5065C">
        <w:rPr>
          <w:rFonts w:ascii="Times New Roman" w:hAnsi="Times New Roman" w:cs="Times New Roman"/>
        </w:rPr>
        <w:t xml:space="preserve"> от </w:t>
      </w:r>
      <w:r w:rsidR="006A1FCB" w:rsidRPr="006A1FCB">
        <w:rPr>
          <w:rFonts w:ascii="Times New Roman" w:hAnsi="Times New Roman" w:cs="Times New Roman"/>
        </w:rPr>
        <w:t xml:space="preserve"> 28.05. 2020 № </w:t>
      </w:r>
      <w:r w:rsidR="00073877">
        <w:rPr>
          <w:rFonts w:ascii="Times New Roman" w:hAnsi="Times New Roman" w:cs="Times New Roman"/>
        </w:rPr>
        <w:t>55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24"/>
        <w:gridCol w:w="396"/>
        <w:gridCol w:w="668"/>
        <w:gridCol w:w="396"/>
        <w:gridCol w:w="427"/>
        <w:gridCol w:w="353"/>
        <w:gridCol w:w="723"/>
        <w:gridCol w:w="723"/>
        <w:gridCol w:w="653"/>
        <w:gridCol w:w="690"/>
        <w:gridCol w:w="5238"/>
      </w:tblGrid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УТВЕРЖДАЮ 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(наименование должности лица, </w:t>
            </w:r>
            <w:r>
              <w:br/>
              <w:t>утверждающего смету;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rPr>
          <w:trHeight w:val="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(расшифровка подписи)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 xml:space="preserve">20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г.</w:t>
            </w:r>
          </w:p>
        </w:tc>
      </w:tr>
      <w:tr w:rsidR="007C7218" w:rsidTr="007C7218">
        <w:trPr>
          <w:gridAfter w:val="1"/>
          <w:wAfter w:w="5238" w:type="dxa"/>
          <w:trHeight w:val="69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</w:tr>
    </w:tbl>
    <w:p w:rsidR="006A1FCB" w:rsidRDefault="006A1FCB" w:rsidP="007C7218">
      <w:pPr>
        <w:jc w:val="center"/>
        <w:rPr>
          <w:rFonts w:ascii="PT Serif" w:eastAsia="Times New Roman" w:hAnsi="PT Serif"/>
        </w:rPr>
      </w:pPr>
      <w:r>
        <w:rPr>
          <w:rStyle w:val="docsupplement-name"/>
          <w:rFonts w:ascii="PT Serif" w:eastAsia="Times New Roman" w:hAnsi="PT Serif"/>
        </w:rPr>
        <w:t>БЮДЖЕТНАЯ СМЕТА НА 20___ ФИНАНСОВЫЙ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6A1FCB" w:rsidTr="006A1FCB">
        <w:tc>
          <w:tcPr>
            <w:tcW w:w="517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КОДЫ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Форма по </w:t>
            </w:r>
            <w:r w:rsidRPr="00BD64B8">
              <w:t>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0501012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Единица измерения: руб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383 </w:t>
            </w:r>
          </w:p>
        </w:tc>
      </w:tr>
    </w:tbl>
    <w:p w:rsidR="006A1FCB" w:rsidRPr="00995F81" w:rsidRDefault="006A1FCB" w:rsidP="006A1FCB">
      <w:pPr>
        <w:rPr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1.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Итоговые показатели бюджетной сметы</w:t>
      </w:r>
    </w:p>
    <w:tbl>
      <w:tblPr>
        <w:tblW w:w="1201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0"/>
        <w:gridCol w:w="960"/>
        <w:gridCol w:w="1081"/>
        <w:gridCol w:w="944"/>
        <w:gridCol w:w="1308"/>
        <w:gridCol w:w="1408"/>
        <w:gridCol w:w="1340"/>
        <w:gridCol w:w="1021"/>
        <w:gridCol w:w="1075"/>
        <w:gridCol w:w="320"/>
        <w:gridCol w:w="320"/>
        <w:gridCol w:w="320"/>
        <w:gridCol w:w="320"/>
        <w:gridCol w:w="320"/>
        <w:gridCol w:w="320"/>
      </w:tblGrid>
      <w:tr w:rsidR="008054C7" w:rsidRPr="00995F81" w:rsidTr="008054C7"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8054C7">
            <w:pPr>
              <w:pStyle w:val="align-center"/>
              <w:spacing w:after="0"/>
            </w:pPr>
            <w:r>
              <w:t>Код классификации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управления (КОСГУ)</w:t>
            </w:r>
          </w:p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2.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p w:rsidR="003D326D" w:rsidRDefault="003D326D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1461"/>
        <w:gridCol w:w="1421"/>
        <w:gridCol w:w="1352"/>
        <w:gridCol w:w="1029"/>
        <w:gridCol w:w="342"/>
        <w:gridCol w:w="320"/>
        <w:gridCol w:w="320"/>
        <w:gridCol w:w="320"/>
        <w:gridCol w:w="320"/>
        <w:gridCol w:w="320"/>
        <w:gridCol w:w="320"/>
      </w:tblGrid>
      <w:tr w:rsidR="008054C7" w:rsidTr="008054C7">
        <w:trPr>
          <w:trHeight w:val="20"/>
        </w:trPr>
        <w:tc>
          <w:tcPr>
            <w:tcW w:w="1797" w:type="dxa"/>
            <w:tcBorders>
              <w:left w:val="single" w:sz="4" w:space="0" w:color="auto"/>
            </w:tcBorders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4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8D4215" w:rsidRDefault="008D4215" w:rsidP="006A1FCB">
      <w:pPr>
        <w:rPr>
          <w:rStyle w:val="docsection-number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</w:tblBorders>
        <w:tblLook w:val="0000"/>
      </w:tblPr>
      <w:tblGrid>
        <w:gridCol w:w="1995"/>
      </w:tblGrid>
      <w:tr w:rsidR="008D4215" w:rsidTr="008D4215">
        <w:trPr>
          <w:trHeight w:val="100"/>
        </w:trPr>
        <w:tc>
          <w:tcPr>
            <w:tcW w:w="1995" w:type="dxa"/>
          </w:tcPr>
          <w:p w:rsidR="008D4215" w:rsidRDefault="008D4215" w:rsidP="006A1FCB">
            <w:pPr>
              <w:rPr>
                <w:rStyle w:val="docsection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215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3.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D326D" w:rsidRDefault="003D326D" w:rsidP="006A1F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54" w:type="dxa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91"/>
        <w:gridCol w:w="335"/>
        <w:gridCol w:w="294"/>
        <w:gridCol w:w="24"/>
        <w:gridCol w:w="548"/>
        <w:gridCol w:w="369"/>
        <w:gridCol w:w="413"/>
        <w:gridCol w:w="670"/>
        <w:gridCol w:w="166"/>
        <w:gridCol w:w="887"/>
        <w:gridCol w:w="65"/>
        <w:gridCol w:w="1434"/>
        <w:gridCol w:w="320"/>
        <w:gridCol w:w="320"/>
        <w:gridCol w:w="453"/>
        <w:gridCol w:w="1033"/>
        <w:gridCol w:w="567"/>
        <w:gridCol w:w="280"/>
        <w:gridCol w:w="339"/>
        <w:gridCol w:w="320"/>
        <w:gridCol w:w="320"/>
        <w:gridCol w:w="320"/>
        <w:gridCol w:w="320"/>
        <w:gridCol w:w="2070"/>
        <w:gridCol w:w="320"/>
        <w:gridCol w:w="320"/>
        <w:gridCol w:w="56"/>
      </w:tblGrid>
      <w:tr w:rsidR="008054C7" w:rsidTr="00814D9B">
        <w:trPr>
          <w:gridAfter w:val="1"/>
          <w:wAfter w:w="56" w:type="dxa"/>
          <w:trHeight w:val="101"/>
        </w:trPr>
        <w:tc>
          <w:tcPr>
            <w:tcW w:w="89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1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118" w:type="dxa"/>
            <w:gridSpan w:val="3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34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53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101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Наименова</w:t>
            </w:r>
            <w:r>
              <w:lastRenderedPageBreak/>
              <w:t xml:space="preserve">ние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307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14D9B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показателя </w:t>
            </w: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0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3D326D">
            <w:pPr>
              <w:pStyle w:val="align-center"/>
              <w:jc w:val="left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14D9B">
        <w:trPr>
          <w:trHeight w:val="26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545"/>
        </w:trPr>
        <w:tc>
          <w:tcPr>
            <w:tcW w:w="15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14D9B">
        <w:trPr>
          <w:trHeight w:val="346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3D326D" w:rsidRDefault="003D326D" w:rsidP="006A1FCB">
      <w:pPr>
        <w:rPr>
          <w:rStyle w:val="docnote-number"/>
          <w:rFonts w:eastAsia="Times New Roman"/>
          <w:sz w:val="17"/>
          <w:szCs w:val="17"/>
        </w:rPr>
      </w:pP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установленных </w:t>
      </w:r>
      <w:r w:rsidRPr="00BD64B8">
        <w:rPr>
          <w:rStyle w:val="docnote-text"/>
          <w:rFonts w:ascii="Helvetica" w:eastAsia="Times New Roman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4.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1319"/>
        <w:gridCol w:w="1421"/>
        <w:gridCol w:w="1352"/>
        <w:gridCol w:w="1029"/>
        <w:gridCol w:w="320"/>
        <w:gridCol w:w="320"/>
        <w:gridCol w:w="320"/>
        <w:gridCol w:w="320"/>
        <w:gridCol w:w="320"/>
        <w:gridCol w:w="320"/>
        <w:gridCol w:w="321"/>
      </w:tblGrid>
      <w:tr w:rsidR="00814D9B" w:rsidTr="00814D9B"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13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5.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Справочно: Бюджетные ассигнования на исполнение публичных нормативных обязательств</w:t>
      </w:r>
    </w:p>
    <w:p w:rsidR="008D4215" w:rsidRDefault="008D4215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765"/>
        <w:gridCol w:w="306"/>
        <w:gridCol w:w="13"/>
      </w:tblGrid>
      <w:tr w:rsidR="00814D9B" w:rsidTr="00340AFF">
        <w:trPr>
          <w:gridAfter w:val="1"/>
          <w:wAfter w:w="13" w:type="dxa"/>
        </w:trPr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76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под-</w:t>
            </w:r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вид расхо-</w:t>
            </w:r>
            <w:r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6.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596"/>
        <w:gridCol w:w="370"/>
        <w:gridCol w:w="560"/>
        <w:gridCol w:w="185"/>
        <w:gridCol w:w="279"/>
        <w:gridCol w:w="335"/>
        <w:gridCol w:w="306"/>
        <w:gridCol w:w="504"/>
        <w:gridCol w:w="1273"/>
        <w:gridCol w:w="362"/>
        <w:gridCol w:w="370"/>
        <w:gridCol w:w="131"/>
        <w:gridCol w:w="970"/>
        <w:gridCol w:w="543"/>
        <w:gridCol w:w="480"/>
        <w:gridCol w:w="364"/>
        <w:gridCol w:w="420"/>
        <w:gridCol w:w="1301"/>
      </w:tblGrid>
      <w:tr w:rsidR="006A1FCB" w:rsidTr="00814D9B">
        <w:trPr>
          <w:trHeight w:val="20"/>
        </w:trPr>
        <w:tc>
          <w:tcPr>
            <w:tcW w:w="2017" w:type="dxa"/>
            <w:gridSpan w:val="5"/>
            <w:vAlign w:val="center"/>
            <w:hideMark/>
          </w:tcPr>
          <w:p w:rsidR="006A1FCB" w:rsidRPr="00814D9B" w:rsidRDefault="006A1FCB" w:rsidP="006A1FCB">
            <w:pPr>
              <w:rPr>
                <w:rFonts w:eastAsia="Times New Roman"/>
                <w:i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136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993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6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0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273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Руководитель учреждения (уполномоченное лицо)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(телефон)</w:t>
            </w: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г.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СОГЛАСОВАНО 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(наименование должности лица распорядителя </w:t>
            </w:r>
            <w:r>
              <w:lastRenderedPageBreak/>
              <w:t>бюджетных средств, согласующего смету)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183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г.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</w:tbl>
    <w:p w:rsidR="006A1FCB" w:rsidRDefault="006A1FCB" w:rsidP="006A1FCB">
      <w:pPr>
        <w:rPr>
          <w:rStyle w:val="docnote-text"/>
          <w:rFonts w:eastAsia="Times New Roman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A1FCB" w:rsidRDefault="006A1FCB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7E3E40" w:rsidRDefault="007E3E40" w:rsidP="006A1FCB">
      <w:pPr>
        <w:rPr>
          <w:rFonts w:eastAsia="Times New Roman"/>
          <w:sz w:val="17"/>
          <w:szCs w:val="17"/>
        </w:rPr>
      </w:pPr>
    </w:p>
    <w:p w:rsidR="00073877" w:rsidRDefault="00340AFF" w:rsidP="00073877">
      <w:pPr>
        <w:pStyle w:val="align-right"/>
        <w:spacing w:after="0"/>
        <w:rPr>
          <w:sz w:val="20"/>
          <w:szCs w:val="20"/>
        </w:rPr>
      </w:pPr>
      <w:r w:rsidRPr="00073877">
        <w:rPr>
          <w:sz w:val="20"/>
          <w:szCs w:val="20"/>
        </w:rPr>
        <w:lastRenderedPageBreak/>
        <w:t>Приложение № 2</w:t>
      </w:r>
      <w:r w:rsidRPr="00073877">
        <w:rPr>
          <w:sz w:val="20"/>
          <w:szCs w:val="20"/>
        </w:rPr>
        <w:br/>
        <w:t xml:space="preserve">к </w:t>
      </w:r>
      <w:r w:rsidR="00073877">
        <w:rPr>
          <w:sz w:val="20"/>
          <w:szCs w:val="20"/>
        </w:rPr>
        <w:t>Порядку составления, утверждения и ведения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бюджетной сметы</w:t>
      </w:r>
      <w:r w:rsidR="00D9766D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</w:p>
    <w:p w:rsidR="00073877" w:rsidRDefault="007E3E40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Клюквинского сельского поселения,</w:t>
      </w:r>
      <w:r w:rsidR="00073877">
        <w:rPr>
          <w:sz w:val="20"/>
          <w:szCs w:val="20"/>
        </w:rPr>
        <w:t xml:space="preserve"> 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утвержденному постановлением Администрации</w:t>
      </w:r>
    </w:p>
    <w:p w:rsidR="00340AFF" w:rsidRP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Клюквинского сельского от 28.05.2020 № 55</w:t>
      </w:r>
      <w:r w:rsidR="00340AFF" w:rsidRPr="00073877">
        <w:rPr>
          <w:sz w:val="20"/>
          <w:szCs w:val="20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098"/>
        <w:gridCol w:w="396"/>
        <w:gridCol w:w="739"/>
        <w:gridCol w:w="396"/>
        <w:gridCol w:w="554"/>
        <w:gridCol w:w="370"/>
        <w:gridCol w:w="924"/>
        <w:gridCol w:w="739"/>
        <w:gridCol w:w="739"/>
        <w:gridCol w:w="740"/>
      </w:tblGrid>
      <w:tr w:rsidR="00340AFF" w:rsidTr="00073877">
        <w:tc>
          <w:tcPr>
            <w:tcW w:w="6098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924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40" w:type="dxa"/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УТВЕРЖДАЮ 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(наименование должности лица, </w:t>
            </w:r>
            <w:r w:rsidRPr="006648B7">
              <w:br/>
              <w:t>утверждающего изменения показателей сметы;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наименование главного распорядителя (распорядителя) бюджетных средств; учреждения)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(расшифровка подписи)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г.</w:t>
            </w:r>
          </w:p>
        </w:tc>
      </w:tr>
    </w:tbl>
    <w:p w:rsidR="00340AFF" w:rsidRDefault="00340AFF" w:rsidP="00340AFF">
      <w:pPr>
        <w:rPr>
          <w:rFonts w:ascii="PT Serif" w:hAnsi="PT Serif"/>
        </w:rPr>
      </w:pPr>
      <w:r>
        <w:rPr>
          <w:rStyle w:val="docsupplement-name"/>
          <w:rFonts w:ascii="PT Serif" w:hAnsi="PT Serif"/>
        </w:rPr>
        <w:t>ИЗМЕНЕНИЕ ПОКАЗАТЕЛЕЙ БЮДЖЕТНО</w:t>
      </w:r>
      <w:r w:rsidR="00787F31">
        <w:rPr>
          <w:rStyle w:val="docsupplement-name"/>
          <w:rFonts w:ascii="PT Serif" w:hAnsi="PT Serif"/>
        </w:rPr>
        <w:t xml:space="preserve">Й СМЕТЫ </w:t>
      </w:r>
      <w:r>
        <w:rPr>
          <w:rStyle w:val="docsupplement-name"/>
          <w:rFonts w:ascii="PT Serif" w:hAnsi="PT Serif"/>
        </w:rPr>
        <w:t xml:space="preserve">НА 20___ ФИНАНСОВЫЙ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340AFF" w:rsidTr="00340AFF">
        <w:tc>
          <w:tcPr>
            <w:tcW w:w="5174" w:type="dxa"/>
            <w:vAlign w:val="center"/>
            <w:hideMark/>
          </w:tcPr>
          <w:p w:rsidR="00340AFF" w:rsidRDefault="00340AFF" w:rsidP="00340AFF"/>
        </w:tc>
        <w:tc>
          <w:tcPr>
            <w:tcW w:w="4620" w:type="dxa"/>
            <w:vAlign w:val="center"/>
            <w:hideMark/>
          </w:tcPr>
          <w:p w:rsidR="00340AFF" w:rsidRDefault="00340AFF" w:rsidP="00340AFF"/>
        </w:tc>
        <w:tc>
          <w:tcPr>
            <w:tcW w:w="2772" w:type="dxa"/>
            <w:vAlign w:val="center"/>
            <w:hideMark/>
          </w:tcPr>
          <w:p w:rsidR="00340AFF" w:rsidRDefault="00340AFF" w:rsidP="00340AFF"/>
        </w:tc>
        <w:tc>
          <w:tcPr>
            <w:tcW w:w="1478" w:type="dxa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КОДЫ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0501013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lastRenderedPageBreak/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Единица измерения: руб</w:t>
            </w:r>
            <w:r w:rsidR="00003C90">
              <w:t>.</w:t>
            </w:r>
            <w:r w:rsidRPr="006648B7"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383 </w:t>
            </w:r>
          </w:p>
        </w:tc>
      </w:tr>
    </w:tbl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  <w:r w:rsidRPr="00340AFF">
        <w:rPr>
          <w:rStyle w:val="docsection-number"/>
          <w:rFonts w:ascii="Times New Roman" w:hAnsi="Times New Roman" w:cs="Times New Roman"/>
          <w:i/>
          <w:sz w:val="24"/>
          <w:szCs w:val="24"/>
        </w:rPr>
        <w:t xml:space="preserve">Раздел 1. </w:t>
      </w:r>
      <w:r w:rsidRPr="00340AFF">
        <w:rPr>
          <w:rStyle w:val="docsection-name1"/>
          <w:rFonts w:ascii="Times New Roman" w:hAnsi="Times New Roman" w:cs="Times New Roman"/>
          <w:i w:val="0"/>
          <w:sz w:val="24"/>
          <w:szCs w:val="24"/>
        </w:rPr>
        <w:t>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Default="00787F31" w:rsidP="00340AFF">
            <w:pPr>
              <w:jc w:val="center"/>
            </w:pPr>
            <w:r>
              <w:t>Сумма</w:t>
            </w:r>
          </w:p>
        </w:tc>
      </w:tr>
      <w:tr w:rsidR="00787F31" w:rsidTr="00B16485">
        <w:tc>
          <w:tcPr>
            <w:tcW w:w="39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r w:rsidRPr="00787F31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spacing w:after="240"/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</w:t>
      </w:r>
      <w:r>
        <w:rPr>
          <w:rStyle w:val="docnote-text"/>
          <w:rFonts w:ascii="Helvetica" w:hAnsi="Helvetica"/>
          <w:sz w:val="17"/>
          <w:szCs w:val="17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2.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1797" w:type="dxa"/>
            <w:vAlign w:val="center"/>
            <w:hideMark/>
          </w:tcPr>
          <w:p w:rsidR="00787F31" w:rsidRDefault="00787F31" w:rsidP="00340AFF"/>
        </w:tc>
        <w:tc>
          <w:tcPr>
            <w:tcW w:w="995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340AFF" w:rsidRDefault="00787F31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r w:rsidRPr="00787F31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3.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RPr="00340AFF" w:rsidTr="00B16485">
        <w:tc>
          <w:tcPr>
            <w:tcW w:w="1797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</w:r>
            <w:r w:rsidRPr="006648B7">
              <w:lastRenderedPageBreak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целевая </w:t>
            </w:r>
            <w:r w:rsidRPr="006648B7">
              <w:lastRenderedPageBreak/>
              <w:t xml:space="preserve">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>вид расхо-</w:t>
            </w:r>
            <w:r w:rsidRPr="006648B7">
              <w:br/>
            </w:r>
            <w:r w:rsidRPr="006648B7">
              <w:lastRenderedPageBreak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r w:rsidRPr="006648B7">
              <w:lastRenderedPageBreak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 </w:t>
            </w:r>
            <w:r w:rsidRPr="006648B7">
              <w:lastRenderedPageBreak/>
              <w:t xml:space="preserve">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код валюты </w:t>
            </w:r>
            <w:r w:rsidRPr="006648B7">
              <w:lastRenderedPageBreak/>
              <w:t xml:space="preserve">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***</w:t>
      </w:r>
      <w:r>
        <w:rPr>
          <w:rStyle w:val="docnote-text"/>
          <w:rFonts w:ascii="Helvetica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установленные </w:t>
      </w:r>
      <w:r w:rsidRPr="00BD64B8">
        <w:rPr>
          <w:rStyle w:val="docnote-text"/>
          <w:rFonts w:ascii="Helvetica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4.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B16485">
        <w:tc>
          <w:tcPr>
            <w:tcW w:w="1797" w:type="dxa"/>
            <w:vAlign w:val="center"/>
            <w:hideMark/>
          </w:tcPr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Style w:val="docsection-name1"/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5.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Справочно: Бюджетные ассигнования на исполнение публичных нормативных обязательств</w:t>
      </w:r>
    </w:p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003C90">
        <w:trPr>
          <w:trHeight w:val="451"/>
        </w:trPr>
        <w:tc>
          <w:tcPr>
            <w:tcW w:w="1797" w:type="dxa"/>
            <w:vAlign w:val="center"/>
            <w:hideMark/>
          </w:tcPr>
          <w:p w:rsidR="00003C90" w:rsidRDefault="00003C90" w:rsidP="00340AFF"/>
          <w:p w:rsidR="00003C90" w:rsidRDefault="00003C90" w:rsidP="00340AFF"/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lastRenderedPageBreak/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 xml:space="preserve">дов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6.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9"/>
        <w:gridCol w:w="370"/>
        <w:gridCol w:w="739"/>
        <w:gridCol w:w="185"/>
        <w:gridCol w:w="369"/>
        <w:gridCol w:w="370"/>
        <w:gridCol w:w="306"/>
        <w:gridCol w:w="554"/>
        <w:gridCol w:w="1663"/>
        <w:gridCol w:w="370"/>
        <w:gridCol w:w="370"/>
        <w:gridCol w:w="184"/>
      </w:tblGrid>
      <w:tr w:rsidR="00340AFF" w:rsidTr="00340AFF">
        <w:tc>
          <w:tcPr>
            <w:tcW w:w="2339" w:type="dxa"/>
            <w:gridSpan w:val="5"/>
            <w:vAlign w:val="center"/>
            <w:hideMark/>
          </w:tcPr>
          <w:p w:rsidR="00340AFF" w:rsidRDefault="00340AFF" w:rsidP="00340AFF"/>
        </w:tc>
        <w:tc>
          <w:tcPr>
            <w:tcW w:w="1599" w:type="dxa"/>
            <w:gridSpan w:val="4"/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3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на 20__ год 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(на текущий финансовый год)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 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30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gridSpan w:val="2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30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1663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Руководитель учреждения (уполномоченное лицо)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5"/>
          <w:wAfter w:w="3141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Исполнитель 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5"/>
          <w:wAfter w:w="3141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4"/>
          <w:wAfter w:w="2587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г.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СОГЛАСОВАНО 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21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21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(расшифровка подписи)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03C90" w:rsidRDefault="00003C90" w:rsidP="000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 xml:space="preserve">  ________         ________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tbl>
      <w:tblPr>
        <w:tblW w:w="14540" w:type="dxa"/>
        <w:tblInd w:w="93" w:type="dxa"/>
        <w:tblLook w:val="04A0"/>
      </w:tblPr>
      <w:tblGrid>
        <w:gridCol w:w="527"/>
        <w:gridCol w:w="3461"/>
        <w:gridCol w:w="931"/>
        <w:gridCol w:w="1492"/>
        <w:gridCol w:w="1323"/>
        <w:gridCol w:w="1243"/>
        <w:gridCol w:w="1560"/>
        <w:gridCol w:w="1238"/>
        <w:gridCol w:w="1238"/>
        <w:gridCol w:w="1680"/>
      </w:tblGrid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Порядку составления, утверждения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ведения бюджетной сметы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Клюквинского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утвержденному постановлением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Клюквинского сельского поселения от 28.05.2020 г. № 55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Расчет плановых сметных показателей к бюджетной смете на _____________________ г.г.</w:t>
            </w:r>
          </w:p>
        </w:tc>
      </w:tr>
      <w:tr w:rsidR="005129BB" w:rsidRPr="005129BB" w:rsidTr="005129BB">
        <w:trPr>
          <w:trHeight w:val="6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Администрации Клюквинского сельского поселения </w:t>
            </w:r>
          </w:p>
        </w:tc>
      </w:tr>
      <w:tr w:rsidR="005129BB" w:rsidRPr="005129BB" w:rsidTr="005129BB">
        <w:trPr>
          <w:trHeight w:val="255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(наименование бюджетного учреждения, филиала)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1. Расчет расходов по КОСГУ 211 "Заработная плата"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текущий финансовый год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Заработная плата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211,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2. Расчет расходов по КОСГУ 213 "Начисления на выплаты по оплате труда"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Начисления на заработную плату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212 "Прочие несоциальные выплаты персоналу в денежной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командировку,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суточных,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Командировки и служебные разъезды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214 "Прочие несоциальные выплаты персоналу в натуральной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Льготный проезд в отпуск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4. Расчет расходов по КОСГУ 221 "Услуги связи"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телефонных точек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Оплата в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в год (тыс.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Годовое абонентское обслуживание телефонной 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мин. в месяц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минуты разговора 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сотовых телефонов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оплата в месяц 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Регистрация электронного почтового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предоставление 50Mb интернет-трафика по ADSL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Объем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информации (мегабайт в год)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1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мегабайта,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аренды канала,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гр.4*гр.5/1000+гр.6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обеспечение сети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электронных ящиков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Абонентская плата за пользование электронной почтой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отправлений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Пересылка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почтовых марок и маркированых конвертов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5. Расчет расходов по КОСГУ 222 "Транспортные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оплат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услуги в одну сторону,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паромной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студентов,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 за поездку,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поездок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транспортных расходов студентов целевиков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6. Расчет расходов по КОСГУ 223 "Коммунальные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Гкал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услуг ассенизации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куб.м.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кВт.час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технологических нужд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воды для заполнения пожарных водоемов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7. Расчет расходов по КОСГУ 225 "Услуги по содержанию имущества"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ед.техники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ремонта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обслуживания 1ед.,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Ремонт оборудования (с расшифровкой оборудования)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8. Расчет расходов по КОСГУ 226 "Прочие работы, услуги"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проезда, проживания,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Возмещение расходов, связанных со служебными командировками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на курсы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 (с расшифровкой курсов и ФИО сотрудников)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подписных изданий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подписки на 6 месяцев,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гр.6*2/1000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Подписка на периодические и справочные издания (с расшифровкой подписываемых изданий)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охранной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пожарной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осмотров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за медицинские осмотры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действия договора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 (0113)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технического надзора (контроля) за строительством, реконструкцией и капитальным ремонтом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Разработка проектной и сметной документации для строительства, реконструкции и капитального ремонта объектов кап.стр-ва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9. Расчет расходов по КОСГУ 231 "Обслуживание внутреннего долга"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 в месяц по договору,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10. Расчет расходов по КОСГУ 266 "Социальные пособия и компенсации персоналу в денежной форме"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11. Расчет расходов по КОСГУ 290 "Прочие расходы"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кварталов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сумма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лицензий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расходы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12. Расчет расходов по КОСГУ 310 "Увеличение стоимости основных средств"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(с расшифровкой 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Инвестиции в строительство объектов ОС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85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13. Расчет расходов по КОСГУ 340 "Увеличение стоимости материальных запасов"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лекарственных препаратов, применяемых в медицинских целях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смете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Ведущий специалист по финансам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"________"_____________________ 20___г.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129BB" w:rsidRPr="006A1FCB" w:rsidRDefault="005129BB" w:rsidP="006A1FCB">
      <w:pPr>
        <w:rPr>
          <w:rFonts w:eastAsia="Times New Roman"/>
          <w:sz w:val="17"/>
          <w:szCs w:val="17"/>
        </w:rPr>
      </w:pPr>
    </w:p>
    <w:sectPr w:rsidR="005129BB" w:rsidRPr="006A1FCB" w:rsidSect="00F94F89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F5" w:rsidRDefault="003C6BF5" w:rsidP="00C36B9E">
      <w:pPr>
        <w:spacing w:after="0" w:line="240" w:lineRule="auto"/>
      </w:pPr>
      <w:r>
        <w:separator/>
      </w:r>
    </w:p>
  </w:endnote>
  <w:endnote w:type="continuationSeparator" w:id="0">
    <w:p w:rsidR="003C6BF5" w:rsidRDefault="003C6BF5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F5" w:rsidRDefault="003C6BF5" w:rsidP="00C36B9E">
      <w:pPr>
        <w:spacing w:after="0" w:line="240" w:lineRule="auto"/>
      </w:pPr>
      <w:r>
        <w:separator/>
      </w:r>
    </w:p>
  </w:footnote>
  <w:footnote w:type="continuationSeparator" w:id="0">
    <w:p w:rsidR="003C6BF5" w:rsidRDefault="003C6BF5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B16485" w:rsidRDefault="00BF62A4">
        <w:pPr>
          <w:pStyle w:val="a4"/>
          <w:jc w:val="center"/>
        </w:pPr>
        <w:fldSimple w:instr="PAGE   \* MERGEFORMAT">
          <w:r w:rsidR="005129BB">
            <w:rPr>
              <w:noProof/>
            </w:rPr>
            <w:t>3</w:t>
          </w:r>
        </w:fldSimple>
      </w:p>
    </w:sdtContent>
  </w:sdt>
  <w:p w:rsidR="00B16485" w:rsidRDefault="00B164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85" w:rsidRDefault="00B16485">
    <w:pPr>
      <w:pStyle w:val="a4"/>
      <w:jc w:val="center"/>
    </w:pPr>
  </w:p>
  <w:p w:rsidR="00B16485" w:rsidRDefault="00B164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96073"/>
    <w:rsid w:val="000003E8"/>
    <w:rsid w:val="00003C90"/>
    <w:rsid w:val="000064B8"/>
    <w:rsid w:val="000128B5"/>
    <w:rsid w:val="0003268B"/>
    <w:rsid w:val="00037444"/>
    <w:rsid w:val="00061BC6"/>
    <w:rsid w:val="00067037"/>
    <w:rsid w:val="00071201"/>
    <w:rsid w:val="00073877"/>
    <w:rsid w:val="00090EAE"/>
    <w:rsid w:val="00096C1C"/>
    <w:rsid w:val="000A292B"/>
    <w:rsid w:val="000B27F2"/>
    <w:rsid w:val="000B2C6A"/>
    <w:rsid w:val="000B75D3"/>
    <w:rsid w:val="000B7C00"/>
    <w:rsid w:val="00115D06"/>
    <w:rsid w:val="001564B0"/>
    <w:rsid w:val="001A5EC6"/>
    <w:rsid w:val="001B08F8"/>
    <w:rsid w:val="001F0E0D"/>
    <w:rsid w:val="001F23AE"/>
    <w:rsid w:val="001F32C3"/>
    <w:rsid w:val="00234324"/>
    <w:rsid w:val="0023618D"/>
    <w:rsid w:val="00263CA2"/>
    <w:rsid w:val="00284D85"/>
    <w:rsid w:val="002B3118"/>
    <w:rsid w:val="002E598F"/>
    <w:rsid w:val="002F3130"/>
    <w:rsid w:val="002F64B0"/>
    <w:rsid w:val="00301A94"/>
    <w:rsid w:val="003225A8"/>
    <w:rsid w:val="00325C2A"/>
    <w:rsid w:val="00340AFF"/>
    <w:rsid w:val="003561AC"/>
    <w:rsid w:val="00361E1D"/>
    <w:rsid w:val="003774D6"/>
    <w:rsid w:val="00395B7D"/>
    <w:rsid w:val="003A2774"/>
    <w:rsid w:val="003C6BF5"/>
    <w:rsid w:val="003D326D"/>
    <w:rsid w:val="004274AF"/>
    <w:rsid w:val="004348DE"/>
    <w:rsid w:val="00493F6D"/>
    <w:rsid w:val="004F2DEC"/>
    <w:rsid w:val="004F5470"/>
    <w:rsid w:val="0050773F"/>
    <w:rsid w:val="005129BB"/>
    <w:rsid w:val="0055065C"/>
    <w:rsid w:val="0055307E"/>
    <w:rsid w:val="0057575E"/>
    <w:rsid w:val="00577BC3"/>
    <w:rsid w:val="00591AC4"/>
    <w:rsid w:val="005A5141"/>
    <w:rsid w:val="00641754"/>
    <w:rsid w:val="006515C9"/>
    <w:rsid w:val="006750B9"/>
    <w:rsid w:val="00677F6F"/>
    <w:rsid w:val="00697DEF"/>
    <w:rsid w:val="006A1FCB"/>
    <w:rsid w:val="006A703E"/>
    <w:rsid w:val="006B19BD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87F31"/>
    <w:rsid w:val="00795CA7"/>
    <w:rsid w:val="00796073"/>
    <w:rsid w:val="007B6094"/>
    <w:rsid w:val="007C7218"/>
    <w:rsid w:val="007E3E40"/>
    <w:rsid w:val="00800D3F"/>
    <w:rsid w:val="008054C7"/>
    <w:rsid w:val="00806E73"/>
    <w:rsid w:val="00814D9B"/>
    <w:rsid w:val="00816051"/>
    <w:rsid w:val="00817BFB"/>
    <w:rsid w:val="00852F15"/>
    <w:rsid w:val="008534F2"/>
    <w:rsid w:val="008557AD"/>
    <w:rsid w:val="008664BA"/>
    <w:rsid w:val="00874F31"/>
    <w:rsid w:val="008A3D98"/>
    <w:rsid w:val="008B2583"/>
    <w:rsid w:val="008D0759"/>
    <w:rsid w:val="008D4215"/>
    <w:rsid w:val="008E716D"/>
    <w:rsid w:val="008E7553"/>
    <w:rsid w:val="008F13C4"/>
    <w:rsid w:val="009007C2"/>
    <w:rsid w:val="00925B9A"/>
    <w:rsid w:val="0095253E"/>
    <w:rsid w:val="00953163"/>
    <w:rsid w:val="009560DA"/>
    <w:rsid w:val="00964842"/>
    <w:rsid w:val="00982210"/>
    <w:rsid w:val="00982DFC"/>
    <w:rsid w:val="00992966"/>
    <w:rsid w:val="009B649E"/>
    <w:rsid w:val="00A15933"/>
    <w:rsid w:val="00A342F1"/>
    <w:rsid w:val="00A656B0"/>
    <w:rsid w:val="00A7015C"/>
    <w:rsid w:val="00AC0460"/>
    <w:rsid w:val="00AE1EB0"/>
    <w:rsid w:val="00AF6351"/>
    <w:rsid w:val="00B16485"/>
    <w:rsid w:val="00B706F7"/>
    <w:rsid w:val="00B92D18"/>
    <w:rsid w:val="00BB5965"/>
    <w:rsid w:val="00BC1CC1"/>
    <w:rsid w:val="00BC785A"/>
    <w:rsid w:val="00BD03A0"/>
    <w:rsid w:val="00BE2608"/>
    <w:rsid w:val="00BF1ABD"/>
    <w:rsid w:val="00BF62A4"/>
    <w:rsid w:val="00C215AF"/>
    <w:rsid w:val="00C36B9E"/>
    <w:rsid w:val="00C37FDB"/>
    <w:rsid w:val="00C914FB"/>
    <w:rsid w:val="00CA3099"/>
    <w:rsid w:val="00CA75D3"/>
    <w:rsid w:val="00CE46FD"/>
    <w:rsid w:val="00CF0F94"/>
    <w:rsid w:val="00D446FD"/>
    <w:rsid w:val="00D54C7D"/>
    <w:rsid w:val="00D5557F"/>
    <w:rsid w:val="00D76A93"/>
    <w:rsid w:val="00D9766D"/>
    <w:rsid w:val="00DB1197"/>
    <w:rsid w:val="00DB3EFC"/>
    <w:rsid w:val="00DB683B"/>
    <w:rsid w:val="00E2052A"/>
    <w:rsid w:val="00E27540"/>
    <w:rsid w:val="00E324D3"/>
    <w:rsid w:val="00E62C48"/>
    <w:rsid w:val="00E72C17"/>
    <w:rsid w:val="00E90B2A"/>
    <w:rsid w:val="00EA3037"/>
    <w:rsid w:val="00EA6A70"/>
    <w:rsid w:val="00EC354F"/>
    <w:rsid w:val="00EE2B9D"/>
    <w:rsid w:val="00F05030"/>
    <w:rsid w:val="00F532F5"/>
    <w:rsid w:val="00F94F89"/>
    <w:rsid w:val="00FA3665"/>
    <w:rsid w:val="00FB4B50"/>
    <w:rsid w:val="00FC57AB"/>
    <w:rsid w:val="00FC79A5"/>
    <w:rsid w:val="00FF118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paragraph" w:styleId="1">
    <w:name w:val="heading 1"/>
    <w:basedOn w:val="a"/>
    <w:link w:val="10"/>
    <w:uiPriority w:val="9"/>
    <w:qFormat/>
    <w:rsid w:val="006A1FC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F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F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A1F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A1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A1FC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A1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6A1FC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6A1FCB"/>
  </w:style>
  <w:style w:type="paragraph" w:customStyle="1" w:styleId="align-right">
    <w:name w:val="align-right"/>
    <w:basedOn w:val="a"/>
    <w:rsid w:val="006A1FC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ection-number">
    <w:name w:val="doc__section-number"/>
    <w:basedOn w:val="a0"/>
    <w:rsid w:val="006A1FCB"/>
  </w:style>
  <w:style w:type="character" w:customStyle="1" w:styleId="docsection-name1">
    <w:name w:val="doc__section-name1"/>
    <w:basedOn w:val="a0"/>
    <w:rsid w:val="006A1FCB"/>
    <w:rPr>
      <w:rFonts w:ascii="PT Serif" w:hAnsi="PT Serif" w:hint="default"/>
      <w:i/>
      <w:iCs/>
    </w:rPr>
  </w:style>
  <w:style w:type="paragraph" w:styleId="ad">
    <w:name w:val="Normal (Web)"/>
    <w:basedOn w:val="a"/>
    <w:uiPriority w:val="99"/>
    <w:unhideWhenUsed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6A1FCB"/>
  </w:style>
  <w:style w:type="character" w:customStyle="1" w:styleId="docnote-text">
    <w:name w:val="doc__note-text"/>
    <w:basedOn w:val="a0"/>
    <w:rsid w:val="006A1FCB"/>
  </w:style>
  <w:style w:type="character" w:customStyle="1" w:styleId="docsupplement-number">
    <w:name w:val="doc__supplement-number"/>
    <w:basedOn w:val="a0"/>
    <w:rsid w:val="00340AFF"/>
  </w:style>
  <w:style w:type="character" w:styleId="ae">
    <w:name w:val="FollowedHyperlink"/>
    <w:basedOn w:val="a0"/>
    <w:uiPriority w:val="99"/>
    <w:semiHidden/>
    <w:unhideWhenUsed/>
    <w:rsid w:val="005129BB"/>
    <w:rPr>
      <w:color w:val="800080"/>
      <w:u w:val="single"/>
    </w:rPr>
  </w:style>
  <w:style w:type="paragraph" w:customStyle="1" w:styleId="font5">
    <w:name w:val="font5"/>
    <w:basedOn w:val="a"/>
    <w:rsid w:val="005129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5129B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12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12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5233D294E8A42DDFCC424E3723F76F6654422A17F02B39B3F4859840F9BA4A9F24D9B728F8AB7rCx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3FD8-43F3-42C3-BEEE-A1359D00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19</cp:revision>
  <cp:lastPrinted>2020-05-27T08:15:00Z</cp:lastPrinted>
  <dcterms:created xsi:type="dcterms:W3CDTF">2020-05-27T10:20:00Z</dcterms:created>
  <dcterms:modified xsi:type="dcterms:W3CDTF">2020-05-29T05:44:00Z</dcterms:modified>
</cp:coreProperties>
</file>